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D9FA" w14:textId="77777777" w:rsidR="000B02E8" w:rsidRPr="000B02E8" w:rsidRDefault="000B02E8" w:rsidP="000B02E8">
      <w:pPr>
        <w:shd w:val="clear" w:color="auto" w:fill="FFFFFF"/>
        <w:spacing w:after="0" w:line="240" w:lineRule="auto"/>
        <w:outlineLvl w:val="1"/>
        <w:rPr>
          <w:rFonts w:ascii="Open Sans Condensed" w:eastAsia="Times New Roman" w:hAnsi="Open Sans Condensed" w:cs="Times New Roman"/>
          <w:color w:val="333333"/>
          <w:sz w:val="48"/>
          <w:szCs w:val="48"/>
          <w:lang w:val="en-US" w:eastAsia="pl-PL"/>
        </w:rPr>
      </w:pPr>
      <w:r w:rsidRPr="000B02E8">
        <w:rPr>
          <w:rFonts w:ascii="Open Sans Condensed" w:eastAsia="Times New Roman" w:hAnsi="Open Sans Condensed" w:cs="Times New Roman"/>
          <w:b/>
          <w:bCs/>
          <w:color w:val="333333"/>
          <w:sz w:val="48"/>
          <w:szCs w:val="48"/>
          <w:bdr w:val="none" w:sz="0" w:space="0" w:color="auto" w:frame="1"/>
          <w:lang w:val="en-US" w:eastAsia="pl-PL"/>
        </w:rPr>
        <w:t>Text of the Polish Diversity Charter</w:t>
      </w:r>
    </w:p>
    <w:p w14:paraId="4217437B" w14:textId="77777777" w:rsidR="000B02E8" w:rsidRPr="000B02E8" w:rsidRDefault="000B02E8" w:rsidP="000B02E8">
      <w:pPr>
        <w:shd w:val="clear" w:color="auto" w:fill="FFFFFF"/>
        <w:spacing w:before="225" w:after="225" w:line="315" w:lineRule="atLeast"/>
        <w:rPr>
          <w:rFonts w:ascii="Open Sans" w:eastAsia="Times New Roman" w:hAnsi="Open Sans" w:cs="Open Sans"/>
          <w:color w:val="333333"/>
          <w:sz w:val="21"/>
          <w:szCs w:val="21"/>
          <w:lang w:val="en-US" w:eastAsia="pl-PL"/>
        </w:rPr>
      </w:pPr>
      <w:r w:rsidRPr="000B02E8">
        <w:rPr>
          <w:rFonts w:ascii="Open Sans" w:eastAsia="Times New Roman" w:hAnsi="Open Sans" w:cs="Open Sans"/>
          <w:color w:val="333333"/>
          <w:sz w:val="21"/>
          <w:szCs w:val="21"/>
          <w:lang w:val="en-US" w:eastAsia="pl-PL"/>
        </w:rPr>
        <w:t>Diversity constitutes a fundamental value of the modern society. Equal rights policies and diversity management translate into measurable benefits and drive forward the development and innovativeness of organizations. Taking into consideration the respect for a diverse multicultural society and placing special emphasis on the policies promoting equal rights, irrespective of gender, age, disability, health, race, nationality, ethnic origin, religion, creed, irreligiousness, political views, union membership, psychosexual orientation, sexual identity, family status, lifestyle, employment form, scope and basis, other types of cooperation or other traits which may give rise to discrimination, our organization undertakes to implement diversity management and equal rights policies and to promote and disseminate them among all of its stakeholders.</w:t>
      </w:r>
    </w:p>
    <w:p w14:paraId="1184A2AC" w14:textId="77777777" w:rsidR="000B02E8" w:rsidRPr="000B02E8" w:rsidRDefault="000B02E8" w:rsidP="000B02E8">
      <w:pPr>
        <w:shd w:val="clear" w:color="auto" w:fill="FFFFFF"/>
        <w:spacing w:before="225" w:after="225" w:line="315" w:lineRule="atLeast"/>
        <w:rPr>
          <w:rFonts w:ascii="Open Sans" w:eastAsia="Times New Roman" w:hAnsi="Open Sans" w:cs="Open Sans"/>
          <w:color w:val="333333"/>
          <w:sz w:val="21"/>
          <w:szCs w:val="21"/>
          <w:lang w:val="en-US" w:eastAsia="pl-PL"/>
        </w:rPr>
      </w:pPr>
      <w:r w:rsidRPr="000B02E8">
        <w:rPr>
          <w:rFonts w:ascii="Open Sans" w:eastAsia="Times New Roman" w:hAnsi="Open Sans" w:cs="Open Sans"/>
          <w:color w:val="333333"/>
          <w:sz w:val="21"/>
          <w:szCs w:val="21"/>
          <w:lang w:val="en-US" w:eastAsia="pl-PL"/>
        </w:rPr>
        <w:t>In light of the above, we hereby make the following commitments:</w:t>
      </w:r>
    </w:p>
    <w:p w14:paraId="286163EC" w14:textId="77777777" w:rsidR="000B02E8" w:rsidRPr="000B02E8" w:rsidRDefault="000B02E8" w:rsidP="000B02E8">
      <w:pPr>
        <w:numPr>
          <w:ilvl w:val="0"/>
          <w:numId w:val="1"/>
        </w:numPr>
        <w:shd w:val="clear" w:color="auto" w:fill="FFFFFF"/>
        <w:spacing w:before="75" w:after="75" w:line="240" w:lineRule="auto"/>
        <w:ind w:left="1320"/>
        <w:rPr>
          <w:rFonts w:ascii="Open Sans" w:eastAsia="Times New Roman" w:hAnsi="Open Sans" w:cs="Open Sans"/>
          <w:color w:val="333333"/>
          <w:sz w:val="21"/>
          <w:szCs w:val="21"/>
          <w:lang w:val="en-US" w:eastAsia="pl-PL"/>
        </w:rPr>
      </w:pPr>
      <w:r w:rsidRPr="000B02E8">
        <w:rPr>
          <w:rFonts w:ascii="Open Sans" w:eastAsia="Times New Roman" w:hAnsi="Open Sans" w:cs="Open Sans"/>
          <w:color w:val="333333"/>
          <w:sz w:val="21"/>
          <w:szCs w:val="21"/>
          <w:lang w:val="en-US" w:eastAsia="pl-PL"/>
        </w:rPr>
        <w:t>To create a corporate culture and atmosphere which ensures respect for diversity, by means of mainstreaming diversity management, age management and equal opportunities in policies and procedures applied in our organization.</w:t>
      </w:r>
    </w:p>
    <w:p w14:paraId="3B431A7E" w14:textId="77777777" w:rsidR="000B02E8" w:rsidRPr="000B02E8" w:rsidRDefault="000B02E8" w:rsidP="000B02E8">
      <w:pPr>
        <w:numPr>
          <w:ilvl w:val="0"/>
          <w:numId w:val="1"/>
        </w:numPr>
        <w:shd w:val="clear" w:color="auto" w:fill="FFFFFF"/>
        <w:spacing w:before="75" w:after="75" w:line="240" w:lineRule="auto"/>
        <w:ind w:left="1320"/>
        <w:rPr>
          <w:rFonts w:ascii="Open Sans" w:eastAsia="Times New Roman" w:hAnsi="Open Sans" w:cs="Open Sans"/>
          <w:color w:val="333333"/>
          <w:sz w:val="21"/>
          <w:szCs w:val="21"/>
          <w:lang w:val="en-US" w:eastAsia="pl-PL"/>
        </w:rPr>
      </w:pPr>
      <w:r w:rsidRPr="000B02E8">
        <w:rPr>
          <w:rFonts w:ascii="Open Sans" w:eastAsia="Times New Roman" w:hAnsi="Open Sans" w:cs="Open Sans"/>
          <w:color w:val="333333"/>
          <w:sz w:val="21"/>
          <w:szCs w:val="21"/>
          <w:lang w:val="en-US" w:eastAsia="pl-PL"/>
        </w:rPr>
        <w:t>To introduce internal institutional solutions in order to promote the development of equal rights, including the appointment of a person or team to coordinate all efforts meant to combat discrimination and mobbing in the workplace.</w:t>
      </w:r>
    </w:p>
    <w:p w14:paraId="185C31BC" w14:textId="77777777" w:rsidR="000B02E8" w:rsidRPr="000B02E8" w:rsidRDefault="000B02E8" w:rsidP="000B02E8">
      <w:pPr>
        <w:numPr>
          <w:ilvl w:val="0"/>
          <w:numId w:val="1"/>
        </w:numPr>
        <w:shd w:val="clear" w:color="auto" w:fill="FFFFFF"/>
        <w:spacing w:before="75" w:after="75" w:line="240" w:lineRule="auto"/>
        <w:ind w:left="1320"/>
        <w:rPr>
          <w:rFonts w:ascii="Open Sans" w:eastAsia="Times New Roman" w:hAnsi="Open Sans" w:cs="Open Sans"/>
          <w:color w:val="333333"/>
          <w:sz w:val="21"/>
          <w:szCs w:val="21"/>
          <w:lang w:val="en-US" w:eastAsia="pl-PL"/>
        </w:rPr>
      </w:pPr>
      <w:r w:rsidRPr="000B02E8">
        <w:rPr>
          <w:rFonts w:ascii="Open Sans" w:eastAsia="Times New Roman" w:hAnsi="Open Sans" w:cs="Open Sans"/>
          <w:color w:val="333333"/>
          <w:sz w:val="21"/>
          <w:szCs w:val="21"/>
          <w:lang w:val="en-US" w:eastAsia="pl-PL"/>
        </w:rPr>
        <w:t xml:space="preserve">To develop and implement equal rights and diversity management policies in the workplace, with special emphasis placed on recruitment, access to training </w:t>
      </w:r>
      <w:proofErr w:type="spellStart"/>
      <w:r w:rsidRPr="000B02E8">
        <w:rPr>
          <w:rFonts w:ascii="Open Sans" w:eastAsia="Times New Roman" w:hAnsi="Open Sans" w:cs="Open Sans"/>
          <w:color w:val="333333"/>
          <w:sz w:val="21"/>
          <w:szCs w:val="21"/>
          <w:lang w:val="en-US" w:eastAsia="pl-PL"/>
        </w:rPr>
        <w:t>programmes</w:t>
      </w:r>
      <w:proofErr w:type="spellEnd"/>
      <w:r w:rsidRPr="000B02E8">
        <w:rPr>
          <w:rFonts w:ascii="Open Sans" w:eastAsia="Times New Roman" w:hAnsi="Open Sans" w:cs="Open Sans"/>
          <w:color w:val="333333"/>
          <w:sz w:val="21"/>
          <w:szCs w:val="21"/>
          <w:lang w:val="en-US" w:eastAsia="pl-PL"/>
        </w:rPr>
        <w:t xml:space="preserve"> and promotion opportunities, remuneration, reconciliation of professional and family obligations, protection from mobbing and unjustified dismissal.</w:t>
      </w:r>
    </w:p>
    <w:p w14:paraId="23ECCA99" w14:textId="77777777" w:rsidR="000B02E8" w:rsidRPr="000B02E8" w:rsidRDefault="000B02E8" w:rsidP="000B02E8">
      <w:pPr>
        <w:numPr>
          <w:ilvl w:val="0"/>
          <w:numId w:val="1"/>
        </w:numPr>
        <w:shd w:val="clear" w:color="auto" w:fill="FFFFFF"/>
        <w:spacing w:before="75" w:after="75" w:line="240" w:lineRule="auto"/>
        <w:ind w:left="1320"/>
        <w:rPr>
          <w:rFonts w:ascii="Open Sans" w:eastAsia="Times New Roman" w:hAnsi="Open Sans" w:cs="Open Sans"/>
          <w:color w:val="333333"/>
          <w:sz w:val="21"/>
          <w:szCs w:val="21"/>
          <w:lang w:val="en-US" w:eastAsia="pl-PL"/>
        </w:rPr>
      </w:pPr>
      <w:r w:rsidRPr="000B02E8">
        <w:rPr>
          <w:rFonts w:ascii="Open Sans" w:eastAsia="Times New Roman" w:hAnsi="Open Sans" w:cs="Open Sans"/>
          <w:color w:val="333333"/>
          <w:sz w:val="21"/>
          <w:szCs w:val="21"/>
          <w:lang w:val="en-US" w:eastAsia="pl-PL"/>
        </w:rPr>
        <w:t>To introduce anti-discrimination and anti-mobbing monitoring, as well as cyclical educational schemes focusing on combating discrimination and mobbing in order to build awareness and enhance relevant knowledge through training sessions, workshops, and activities for all employees, especially including the management team.</w:t>
      </w:r>
    </w:p>
    <w:p w14:paraId="4E250621" w14:textId="77777777" w:rsidR="000B02E8" w:rsidRPr="000B02E8" w:rsidRDefault="000B02E8" w:rsidP="000B02E8">
      <w:pPr>
        <w:numPr>
          <w:ilvl w:val="0"/>
          <w:numId w:val="1"/>
        </w:numPr>
        <w:shd w:val="clear" w:color="auto" w:fill="FFFFFF"/>
        <w:spacing w:before="75" w:after="75" w:line="240" w:lineRule="auto"/>
        <w:ind w:left="1320"/>
        <w:rPr>
          <w:rFonts w:ascii="Open Sans" w:eastAsia="Times New Roman" w:hAnsi="Open Sans" w:cs="Open Sans"/>
          <w:color w:val="333333"/>
          <w:sz w:val="21"/>
          <w:szCs w:val="21"/>
          <w:lang w:val="en-US" w:eastAsia="pl-PL"/>
        </w:rPr>
      </w:pPr>
      <w:r w:rsidRPr="000B02E8">
        <w:rPr>
          <w:rFonts w:ascii="Open Sans" w:eastAsia="Times New Roman" w:hAnsi="Open Sans" w:cs="Open Sans"/>
          <w:color w:val="333333"/>
          <w:sz w:val="21"/>
          <w:szCs w:val="21"/>
          <w:lang w:val="en-US" w:eastAsia="pl-PL"/>
        </w:rPr>
        <w:t>To engage in dialogue with employees as regards the adopted diversity management policy and to notify the organization’s stakeholders – especially its employees but also its clients, business partners, associates, shareholders, vendors and subcontractors – of the introduction of a diversity management model and the result of such an approach.</w:t>
      </w:r>
    </w:p>
    <w:p w14:paraId="7D6902D1" w14:textId="77777777" w:rsidR="000B02E8" w:rsidRPr="000B02E8" w:rsidRDefault="000B02E8" w:rsidP="000B02E8">
      <w:pPr>
        <w:numPr>
          <w:ilvl w:val="0"/>
          <w:numId w:val="1"/>
        </w:numPr>
        <w:shd w:val="clear" w:color="auto" w:fill="FFFFFF"/>
        <w:spacing w:before="75" w:after="75" w:line="240" w:lineRule="auto"/>
        <w:ind w:left="1320"/>
        <w:rPr>
          <w:rFonts w:ascii="Open Sans" w:eastAsia="Times New Roman" w:hAnsi="Open Sans" w:cs="Open Sans"/>
          <w:color w:val="333333"/>
          <w:sz w:val="21"/>
          <w:szCs w:val="21"/>
          <w:lang w:val="en-US" w:eastAsia="pl-PL"/>
        </w:rPr>
      </w:pPr>
      <w:r w:rsidRPr="000B02E8">
        <w:rPr>
          <w:rFonts w:ascii="Open Sans" w:eastAsia="Times New Roman" w:hAnsi="Open Sans" w:cs="Open Sans"/>
          <w:color w:val="333333"/>
          <w:sz w:val="21"/>
          <w:szCs w:val="21"/>
          <w:lang w:val="en-US" w:eastAsia="pl-PL"/>
        </w:rPr>
        <w:t>To draft annual reports on relevant activities and their practical results.</w:t>
      </w:r>
    </w:p>
    <w:p w14:paraId="409DFC2B" w14:textId="77777777" w:rsidR="000B02E8" w:rsidRPr="000B02E8" w:rsidRDefault="000B02E8" w:rsidP="000B02E8">
      <w:pPr>
        <w:numPr>
          <w:ilvl w:val="0"/>
          <w:numId w:val="1"/>
        </w:numPr>
        <w:shd w:val="clear" w:color="auto" w:fill="FFFFFF"/>
        <w:spacing w:before="75" w:after="75" w:line="240" w:lineRule="auto"/>
        <w:ind w:left="1320"/>
        <w:rPr>
          <w:rFonts w:ascii="Open Sans" w:eastAsia="Times New Roman" w:hAnsi="Open Sans" w:cs="Open Sans"/>
          <w:color w:val="333333"/>
          <w:sz w:val="21"/>
          <w:szCs w:val="21"/>
          <w:lang w:val="en-US" w:eastAsia="pl-PL"/>
        </w:rPr>
      </w:pPr>
      <w:r w:rsidRPr="000B02E8">
        <w:rPr>
          <w:rFonts w:ascii="Open Sans" w:eastAsia="Times New Roman" w:hAnsi="Open Sans" w:cs="Open Sans"/>
          <w:color w:val="333333"/>
          <w:sz w:val="21"/>
          <w:szCs w:val="21"/>
          <w:lang w:val="en-US" w:eastAsia="pl-PL"/>
        </w:rPr>
        <w:t>To promote and disseminate diversity management in Poland.</w:t>
      </w:r>
    </w:p>
    <w:p w14:paraId="02CBCDAD" w14:textId="77777777" w:rsidR="00462B4D" w:rsidRPr="000B02E8" w:rsidRDefault="00462B4D">
      <w:pPr>
        <w:rPr>
          <w:lang w:val="en-US"/>
        </w:rPr>
      </w:pPr>
    </w:p>
    <w:sectPr w:rsidR="00462B4D" w:rsidRPr="000B02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E0F0" w14:textId="77777777" w:rsidR="000B02E8" w:rsidRDefault="000B02E8" w:rsidP="000B02E8">
      <w:pPr>
        <w:spacing w:after="0" w:line="240" w:lineRule="auto"/>
      </w:pPr>
      <w:r>
        <w:separator/>
      </w:r>
    </w:p>
  </w:endnote>
  <w:endnote w:type="continuationSeparator" w:id="0">
    <w:p w14:paraId="2AA397C3" w14:textId="77777777" w:rsidR="000B02E8" w:rsidRDefault="000B02E8" w:rsidP="000B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Condensed">
    <w:altName w:val="Segoe UI"/>
    <w:panose1 w:val="00000000000000000000"/>
    <w:charset w:val="00"/>
    <w:family w:val="roman"/>
    <w:notTrueType/>
    <w:pitch w:val="default"/>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0BD5" w14:textId="77777777" w:rsidR="000B02E8" w:rsidRDefault="000B02E8" w:rsidP="000B02E8">
      <w:pPr>
        <w:spacing w:after="0" w:line="240" w:lineRule="auto"/>
      </w:pPr>
      <w:r>
        <w:separator/>
      </w:r>
    </w:p>
  </w:footnote>
  <w:footnote w:type="continuationSeparator" w:id="0">
    <w:p w14:paraId="189E5A64" w14:textId="77777777" w:rsidR="000B02E8" w:rsidRDefault="000B02E8" w:rsidP="000B0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D7E28"/>
    <w:multiLevelType w:val="multilevel"/>
    <w:tmpl w:val="21AE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E8"/>
    <w:rsid w:val="000B02E8"/>
    <w:rsid w:val="00462B4D"/>
    <w:rsid w:val="00506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302DA"/>
  <w15:chartTrackingRefBased/>
  <w15:docId w15:val="{CBCB0ECE-49EE-4C75-88B1-DD661907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0B02E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B02E8"/>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0B02E8"/>
    <w:rPr>
      <w:b/>
      <w:bCs/>
    </w:rPr>
  </w:style>
  <w:style w:type="paragraph" w:styleId="NormalnyWeb">
    <w:name w:val="Normal (Web)"/>
    <w:basedOn w:val="Normalny"/>
    <w:uiPriority w:val="99"/>
    <w:semiHidden/>
    <w:unhideWhenUsed/>
    <w:rsid w:val="000B02E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2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2170</Characters>
  <Application>Microsoft Office Word</Application>
  <DocSecurity>0</DocSecurity>
  <Lines>18</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Glen</dc:creator>
  <cp:keywords/>
  <dc:description/>
  <cp:lastModifiedBy>Justyna Kapturkiewicz</cp:lastModifiedBy>
  <cp:revision>2</cp:revision>
  <dcterms:created xsi:type="dcterms:W3CDTF">2021-06-28T09:17:00Z</dcterms:created>
  <dcterms:modified xsi:type="dcterms:W3CDTF">2021-06-28T09:17:00Z</dcterms:modified>
</cp:coreProperties>
</file>